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35</w:t>
      </w:r>
      <w:r>
        <w:rPr>
          <w:rFonts w:hint="eastAsia"/>
          <w:b/>
          <w:sz w:val="36"/>
          <w:szCs w:val="36"/>
          <w:lang w:val="en-US" w:eastAsia="zh-CN"/>
        </w:rPr>
        <w:t>k</w:t>
      </w:r>
      <w:r>
        <w:rPr>
          <w:rFonts w:hint="eastAsia"/>
          <w:b/>
          <w:sz w:val="36"/>
          <w:szCs w:val="36"/>
        </w:rPr>
        <w:t>V及以下电</w:t>
      </w:r>
      <w:bookmarkStart w:id="0" w:name="_GoBack"/>
      <w:bookmarkEnd w:id="0"/>
      <w:r>
        <w:rPr>
          <w:rFonts w:hint="eastAsia"/>
          <w:b/>
          <w:sz w:val="36"/>
          <w:szCs w:val="36"/>
        </w:rPr>
        <w:t>缆局放屏蔽室采购项目拟采购设备及技术参数</w:t>
      </w:r>
    </w:p>
    <w:tbl>
      <w:tblPr>
        <w:tblStyle w:val="8"/>
        <w:tblW w:w="97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557"/>
        <w:gridCol w:w="4444"/>
        <w:gridCol w:w="1560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tblHeader/>
          <w:jc w:val="center"/>
        </w:trPr>
        <w:tc>
          <w:tcPr>
            <w:tcW w:w="882" w:type="dxa"/>
            <w:shd w:val="clear" w:color="auto" w:fill="EEECE1" w:themeFill="background2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1557" w:type="dxa"/>
            <w:shd w:val="clear" w:color="auto" w:fill="EEECE1" w:themeFill="background2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设备</w:t>
            </w:r>
            <w:r>
              <w:rPr>
                <w:b/>
                <w:sz w:val="28"/>
                <w:szCs w:val="28"/>
              </w:rPr>
              <w:t>名称</w:t>
            </w:r>
          </w:p>
        </w:tc>
        <w:tc>
          <w:tcPr>
            <w:tcW w:w="4444" w:type="dxa"/>
            <w:shd w:val="clear" w:color="auto" w:fill="EEECE1" w:themeFill="background2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技术参数及环境要求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建议厂家类型</w:t>
            </w:r>
          </w:p>
        </w:tc>
        <w:tc>
          <w:tcPr>
            <w:tcW w:w="1335" w:type="dxa"/>
            <w:shd w:val="clear" w:color="auto" w:fill="EEECE1" w:themeFill="background2"/>
            <w:vAlign w:val="center"/>
          </w:tcPr>
          <w:p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数量</w:t>
            </w:r>
          </w:p>
          <w:p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（台</w:t>
            </w:r>
            <w:r>
              <w:rPr>
                <w:rFonts w:hint="eastAsia"/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9" w:hRule="atLeast"/>
          <w:jc w:val="center"/>
        </w:trPr>
        <w:tc>
          <w:tcPr>
            <w:tcW w:w="882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340" w:lineRule="exact"/>
              <w:rPr>
                <w:rFonts w:ascii="宋体" w:hAnsi="宋体" w:eastAsia="宋体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/>
                <w:b/>
                <w:sz w:val="24"/>
              </w:rPr>
              <w:t>35kV及以下电缆局放屏蔽房</w:t>
            </w:r>
          </w:p>
        </w:tc>
        <w:tc>
          <w:tcPr>
            <w:tcW w:w="4444" w:type="dxa"/>
            <w:shd w:val="clear" w:color="auto" w:fill="auto"/>
            <w:vAlign w:val="center"/>
          </w:tcPr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屏蔽室 </w:t>
            </w:r>
          </w:p>
          <w:p>
            <w:pPr>
              <w:pStyle w:val="12"/>
              <w:ind w:left="142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1、屏蔽室尺寸: </w:t>
            </w:r>
            <w:r>
              <w:rPr>
                <w:rFonts w:ascii="宋体" w:hAnsi="宋体"/>
                <w:szCs w:val="21"/>
              </w:rPr>
              <w:t>9.5</w:t>
            </w:r>
            <w:r>
              <w:rPr>
                <w:rFonts w:hint="eastAsia" w:ascii="宋体" w:hAnsi="宋体"/>
                <w:szCs w:val="21"/>
              </w:rPr>
              <w:t>米×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hint="eastAsia" w:ascii="宋体" w:hAnsi="宋体"/>
                <w:szCs w:val="21"/>
              </w:rPr>
              <w:t>.5米×6</w:t>
            </w:r>
            <w:r>
              <w:rPr>
                <w:rFonts w:ascii="宋体" w:hAnsi="宋体"/>
                <w:szCs w:val="21"/>
              </w:rPr>
              <w:t>.3</w:t>
            </w:r>
            <w:r>
              <w:rPr>
                <w:rFonts w:hint="eastAsia" w:ascii="宋体" w:hAnsi="宋体"/>
                <w:szCs w:val="21"/>
              </w:rPr>
              <w:t>米(长×宽×高，内尺寸)，气密平移屏蔽门尺寸：2.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米×3米（宽×高，内尺寸)；消防小门尺寸：0.9米×1.9米(宽×高，内尺寸)；</w:t>
            </w:r>
          </w:p>
          <w:p>
            <w:pPr>
              <w:pStyle w:val="12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2、屏蔽室采用方钢材料框架式结构，墙体采用镀锌钢板式无缝焊接，外墙采用隔热保温阻燃泡沫夹芯彩色钢板装饰，内部地面环氧油漆处理；</w:t>
            </w:r>
          </w:p>
          <w:p>
            <w:pPr>
              <w:pStyle w:val="12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3、屏蔽室大门为电动平移波导插片式，门的开关与高压控制系统联锁，大门打开将立即切断高压；</w:t>
            </w:r>
          </w:p>
          <w:p>
            <w:pPr>
              <w:pStyle w:val="12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4、屏蔽室内设有300mm×300mm的波导截止通风窗，共四扇；屏蔽室内设有照明（LED照明，共8盏），安装220V电源插座6个，380V三相动力插座4个；</w:t>
            </w:r>
          </w:p>
          <w:p>
            <w:pPr>
              <w:pStyle w:val="12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5、配置双屏蔽隔离变压器（10kV/0.38/0.22kV）1台，电源滤波器（0.22kV）和空调滤波器各1台；</w:t>
            </w:r>
          </w:p>
          <w:p>
            <w:pPr>
              <w:pStyle w:val="12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6、屏蔽门、滤波器、波导窗等衰减效果: 15kHz-1MHz 频带内，≥60dB。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控制室 </w:t>
            </w:r>
          </w:p>
          <w:p>
            <w:pPr>
              <w:pStyle w:val="12"/>
              <w:ind w:left="142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1、控制室尺寸: 4.0米×2.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米×2.8米(长×宽×高)，控制室与屏蔽室外之间，设有簧片式屏蔽小门，控制室与屏蔽室内之间，设有铝合金小门，小门尺寸均为：0.9米×1.9米(宽×高，内尺寸)；</w:t>
            </w:r>
          </w:p>
          <w:p>
            <w:pPr>
              <w:pStyle w:val="12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2、室内墙面采用铝塑板装饰，铝合金观察窗加装安全网，地板安装高强度耐磨复合地板，室里安装2匹挂式空调机；</w:t>
            </w:r>
          </w:p>
          <w:p>
            <w:pPr>
              <w:pStyle w:val="12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3、控制室位于屏蔽室内，门要有安全联动装置，室里设有LED吸顶照明灯三盏，300mm×300mm的波导截止通风窗一扇；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绝缘地坪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绝缘地坪：</w:t>
            </w:r>
            <w:r>
              <w:rPr>
                <w:rFonts w:ascii="宋体" w:hAnsi="宋体"/>
                <w:szCs w:val="21"/>
              </w:rPr>
              <w:t>9.7</w:t>
            </w:r>
            <w:r>
              <w:rPr>
                <w:rFonts w:hint="eastAsia" w:ascii="宋体" w:hAnsi="宋体"/>
                <w:szCs w:val="21"/>
              </w:rPr>
              <w:t>米×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7</w:t>
            </w:r>
            <w:r>
              <w:rPr>
                <w:rFonts w:hint="eastAsia" w:ascii="宋体" w:hAnsi="宋体"/>
                <w:szCs w:val="21"/>
              </w:rPr>
              <w:t>米×0.5米（深）保证整个试验系统的单点接地。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、在</w:t>
            </w:r>
            <w:r>
              <w:rPr>
                <w:rFonts w:ascii="宋体" w:hAnsi="宋体"/>
                <w:szCs w:val="21"/>
              </w:rPr>
              <w:t>-0.5m</w:t>
            </w:r>
            <w:r>
              <w:rPr>
                <w:rFonts w:hint="eastAsia" w:ascii="宋体" w:hAnsi="宋体"/>
                <w:szCs w:val="21"/>
              </w:rPr>
              <w:t>的平面上制作</w:t>
            </w:r>
            <w:r>
              <w:rPr>
                <w:rFonts w:ascii="宋体" w:hAnsi="宋体"/>
                <w:szCs w:val="21"/>
              </w:rPr>
              <w:t>“</w:t>
            </w:r>
            <w:r>
              <w:rPr>
                <w:rFonts w:hint="eastAsia" w:ascii="宋体" w:hAnsi="宋体"/>
                <w:szCs w:val="21"/>
              </w:rPr>
              <w:t>地基绝缘层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绝缘地坪采用8毫米PP高性能电工级绝缘板隔离</w:t>
            </w:r>
            <w:r>
              <w:rPr>
                <w:rFonts w:hint="eastAsia" w:ascii="宋体" w:hAnsi="宋体"/>
                <w:szCs w:val="21"/>
              </w:rPr>
              <w:t>，要求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①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焊后不渗水，②绝缘电阻应≥</w:t>
            </w:r>
            <w:r>
              <w:rPr>
                <w:rFonts w:ascii="宋体" w:hAnsi="宋体"/>
                <w:szCs w:val="21"/>
              </w:rPr>
              <w:t>1000</w:t>
            </w:r>
            <w:r>
              <w:rPr>
                <w:rFonts w:hint="eastAsia" w:ascii="宋体" w:hAnsi="宋体"/>
                <w:szCs w:val="21"/>
              </w:rPr>
              <w:t>兆欧（灌水至3</w:t>
            </w:r>
            <w:r>
              <w:rPr>
                <w:rFonts w:ascii="宋体" w:hAnsi="宋体"/>
                <w:szCs w:val="21"/>
              </w:rPr>
              <w:t>00mm</w:t>
            </w:r>
            <w:r>
              <w:rPr>
                <w:rFonts w:hint="eastAsia" w:ascii="宋体" w:hAnsi="宋体"/>
                <w:szCs w:val="21"/>
              </w:rPr>
              <w:t>，2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小时后用1</w:t>
            </w:r>
            <w:r>
              <w:rPr>
                <w:rFonts w:ascii="宋体" w:hAnsi="宋体"/>
                <w:szCs w:val="21"/>
              </w:rPr>
              <w:t>000V</w:t>
            </w:r>
            <w:r>
              <w:rPr>
                <w:rFonts w:hint="eastAsia" w:ascii="宋体" w:hAnsi="宋体"/>
                <w:szCs w:val="21"/>
              </w:rPr>
              <w:t>绝缘摇表测试），③</w:t>
            </w:r>
            <w:r>
              <w:rPr>
                <w:rFonts w:ascii="宋体" w:hAnsi="宋体"/>
                <w:szCs w:val="21"/>
              </w:rPr>
              <w:t>绝缘地坪区域范围内混凝土地板平整度应不大于5mm/5m，同时还应考虑地面沉降影响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、接着浇注一层大约10</w:t>
            </w:r>
            <w:r>
              <w:rPr>
                <w:rFonts w:ascii="宋体" w:hAnsi="宋体"/>
                <w:szCs w:val="21"/>
              </w:rPr>
              <w:t>0mm</w:t>
            </w:r>
            <w:r>
              <w:rPr>
                <w:rFonts w:hint="eastAsia" w:ascii="宋体" w:hAnsi="宋体"/>
                <w:szCs w:val="21"/>
              </w:rPr>
              <w:t>厚的素水泥（水泥、沙，混合物</w:t>
            </w:r>
            <w:r>
              <w:rPr>
                <w:rFonts w:ascii="宋体" w:hAnsi="宋体"/>
                <w:szCs w:val="21"/>
              </w:rPr>
              <w:t>),</w:t>
            </w:r>
            <w:r>
              <w:rPr>
                <w:rFonts w:hint="eastAsia" w:ascii="宋体" w:hAnsi="宋体"/>
                <w:szCs w:val="21"/>
              </w:rPr>
              <w:t>以保护绝缘板。在此基础上加工屏蔽层（厚1.5mm铁板）然后将钢筋网架空放置在屏蔽层上，约水平面-10</w:t>
            </w:r>
            <w:r>
              <w:rPr>
                <w:rFonts w:ascii="宋体" w:hAnsi="宋体"/>
                <w:szCs w:val="21"/>
              </w:rPr>
              <w:t>0mm</w:t>
            </w:r>
            <w:r>
              <w:rPr>
                <w:rFonts w:hint="eastAsia" w:ascii="宋体" w:hAnsi="宋体"/>
                <w:szCs w:val="21"/>
              </w:rPr>
              <w:t>距离的位置上。架空物体不能采用金属物。要求：绝缘层（槽体里）里不允许有作为加强用的钢筋以外的其它金属物体，如金属焊条等，目的是为了防止浇注后的混凝土厚里有独立金属物体造成悬空电位，干扰测试，钢筋网需实焊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、试验设备测量线、控制线等采用直径80mm预埋钢管引线,钢管架空于屏蔽层和钢筋网之间；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、浇注</w:t>
            </w:r>
            <w:r>
              <w:rPr>
                <w:rFonts w:ascii="宋体" w:hAnsi="宋体"/>
                <w:szCs w:val="21"/>
              </w:rPr>
              <w:t>“</w:t>
            </w:r>
            <w:r>
              <w:rPr>
                <w:rFonts w:hint="eastAsia" w:ascii="宋体" w:hAnsi="宋体"/>
                <w:szCs w:val="21"/>
              </w:rPr>
              <w:t>第二层混凝土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hint="eastAsia" w:ascii="宋体" w:hAnsi="宋体"/>
                <w:szCs w:val="21"/>
              </w:rPr>
              <w:t>层。厚度约为40</w:t>
            </w:r>
            <w:r>
              <w:rPr>
                <w:rFonts w:ascii="宋体" w:hAnsi="宋体"/>
                <w:szCs w:val="21"/>
              </w:rPr>
              <w:t>0mm</w:t>
            </w:r>
            <w:r>
              <w:rPr>
                <w:rFonts w:hint="eastAsia" w:ascii="宋体" w:hAnsi="宋体"/>
                <w:szCs w:val="21"/>
              </w:rPr>
              <w:t>，强度等级为</w:t>
            </w:r>
            <w:r>
              <w:rPr>
                <w:rFonts w:ascii="宋体" w:hAnsi="宋体"/>
                <w:szCs w:val="21"/>
              </w:rPr>
              <w:t xml:space="preserve"> C2</w:t>
            </w:r>
            <w:r>
              <w:rPr>
                <w:rFonts w:hint="eastAsia" w:ascii="宋体" w:hAnsi="宋体"/>
                <w:szCs w:val="21"/>
              </w:rPr>
              <w:t>5。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要求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①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混凝土应从绝缘层的中部向四周浇注以免变形开裂，②浇注后的平面应与实验室地面齐平，③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整个平面平面平行度≤</w:t>
            </w:r>
            <w:r>
              <w:rPr>
                <w:rFonts w:ascii="宋体" w:hAnsi="宋体"/>
                <w:szCs w:val="21"/>
              </w:rPr>
              <w:t>4mm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四、其他</w:t>
            </w:r>
          </w:p>
          <w:p>
            <w:pPr>
              <w:adjustRightInd w:val="0"/>
              <w:snapToGrid w:val="0"/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1、承建方负责与土建工程的所有接口，如接地系统、钢筋网焊接等要求，并向土建施工方提出接地施工要求。</w:t>
            </w:r>
          </w:p>
          <w:p>
            <w:pPr>
              <w:adjustRightInd w:val="0"/>
              <w:snapToGrid w:val="0"/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2、应满足GB/T 12190—2006及GB/T 32146.2—2015标准对屏蔽室的要求。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国产设备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63536"/>
    </w:sdtPr>
    <w:sdtContent>
      <w:sdt>
        <w:sdtPr>
          <w:id w:val="171357217"/>
        </w:sdtPr>
        <w:sdtContent>
          <w:p>
            <w:pPr>
              <w:pStyle w:val="3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rFonts w:hint="eastAsia"/>
                <w:b/>
                <w:sz w:val="24"/>
                <w:szCs w:val="24"/>
              </w:rPr>
              <w:t>2</w:t>
            </w:r>
          </w:p>
        </w:sdtContent>
      </w:sdt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F5487"/>
    <w:multiLevelType w:val="multilevel"/>
    <w:tmpl w:val="323F5487"/>
    <w:lvl w:ilvl="0" w:tentative="0">
      <w:start w:val="1"/>
      <w:numFmt w:val="japaneseCounting"/>
      <w:lvlText w:val="%1、"/>
      <w:lvlJc w:val="left"/>
      <w:pPr>
        <w:ind w:left="622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02" w:hanging="420"/>
      </w:pPr>
    </w:lvl>
    <w:lvl w:ilvl="2" w:tentative="0">
      <w:start w:val="1"/>
      <w:numFmt w:val="lowerRoman"/>
      <w:lvlText w:val="%3."/>
      <w:lvlJc w:val="right"/>
      <w:pPr>
        <w:ind w:left="1522" w:hanging="420"/>
      </w:pPr>
    </w:lvl>
    <w:lvl w:ilvl="3" w:tentative="0">
      <w:start w:val="1"/>
      <w:numFmt w:val="decimal"/>
      <w:lvlText w:val="%4."/>
      <w:lvlJc w:val="left"/>
      <w:pPr>
        <w:ind w:left="1942" w:hanging="420"/>
      </w:pPr>
    </w:lvl>
    <w:lvl w:ilvl="4" w:tentative="0">
      <w:start w:val="1"/>
      <w:numFmt w:val="lowerLetter"/>
      <w:lvlText w:val="%5)"/>
      <w:lvlJc w:val="left"/>
      <w:pPr>
        <w:ind w:left="2362" w:hanging="420"/>
      </w:pPr>
    </w:lvl>
    <w:lvl w:ilvl="5" w:tentative="0">
      <w:start w:val="1"/>
      <w:numFmt w:val="lowerRoman"/>
      <w:lvlText w:val="%6."/>
      <w:lvlJc w:val="right"/>
      <w:pPr>
        <w:ind w:left="2782" w:hanging="420"/>
      </w:pPr>
    </w:lvl>
    <w:lvl w:ilvl="6" w:tentative="0">
      <w:start w:val="1"/>
      <w:numFmt w:val="decimal"/>
      <w:lvlText w:val="%7."/>
      <w:lvlJc w:val="left"/>
      <w:pPr>
        <w:ind w:left="3202" w:hanging="420"/>
      </w:pPr>
    </w:lvl>
    <w:lvl w:ilvl="7" w:tentative="0">
      <w:start w:val="1"/>
      <w:numFmt w:val="lowerLetter"/>
      <w:lvlText w:val="%8)"/>
      <w:lvlJc w:val="left"/>
      <w:pPr>
        <w:ind w:left="3622" w:hanging="420"/>
      </w:pPr>
    </w:lvl>
    <w:lvl w:ilvl="8" w:tentative="0">
      <w:start w:val="1"/>
      <w:numFmt w:val="lowerRoman"/>
      <w:lvlText w:val="%9."/>
      <w:lvlJc w:val="right"/>
      <w:pPr>
        <w:ind w:left="40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66F6"/>
    <w:rsid w:val="00023142"/>
    <w:rsid w:val="000751DF"/>
    <w:rsid w:val="000E1F40"/>
    <w:rsid w:val="000E21F2"/>
    <w:rsid w:val="00151324"/>
    <w:rsid w:val="00173E2C"/>
    <w:rsid w:val="00237511"/>
    <w:rsid w:val="002D66F6"/>
    <w:rsid w:val="002F2082"/>
    <w:rsid w:val="002F33AE"/>
    <w:rsid w:val="00322E1B"/>
    <w:rsid w:val="00353E25"/>
    <w:rsid w:val="003545D7"/>
    <w:rsid w:val="00367284"/>
    <w:rsid w:val="003C16F2"/>
    <w:rsid w:val="00450E3C"/>
    <w:rsid w:val="00461977"/>
    <w:rsid w:val="004620A7"/>
    <w:rsid w:val="004A11BB"/>
    <w:rsid w:val="005250BE"/>
    <w:rsid w:val="00560179"/>
    <w:rsid w:val="00602427"/>
    <w:rsid w:val="00621C91"/>
    <w:rsid w:val="006430FF"/>
    <w:rsid w:val="00770892"/>
    <w:rsid w:val="007F13E7"/>
    <w:rsid w:val="00817515"/>
    <w:rsid w:val="00843518"/>
    <w:rsid w:val="008A6530"/>
    <w:rsid w:val="008C49AB"/>
    <w:rsid w:val="009274B5"/>
    <w:rsid w:val="0095537A"/>
    <w:rsid w:val="00976D47"/>
    <w:rsid w:val="009B3E8E"/>
    <w:rsid w:val="00A33185"/>
    <w:rsid w:val="00AD01EF"/>
    <w:rsid w:val="00B1390E"/>
    <w:rsid w:val="00B853F5"/>
    <w:rsid w:val="00C22BB9"/>
    <w:rsid w:val="00CB51FE"/>
    <w:rsid w:val="00CC1326"/>
    <w:rsid w:val="00D22F76"/>
    <w:rsid w:val="00D25147"/>
    <w:rsid w:val="00D27E57"/>
    <w:rsid w:val="00DC5F78"/>
    <w:rsid w:val="00DC6A24"/>
    <w:rsid w:val="00E47333"/>
    <w:rsid w:val="00E65AA2"/>
    <w:rsid w:val="00E9682D"/>
    <w:rsid w:val="00F22927"/>
    <w:rsid w:val="00F6715D"/>
    <w:rsid w:val="00FA53DE"/>
    <w:rsid w:val="00FB6C8A"/>
    <w:rsid w:val="1B362EEA"/>
    <w:rsid w:val="24334AE8"/>
    <w:rsid w:val="4DDC4F15"/>
    <w:rsid w:val="4F550253"/>
    <w:rsid w:val="553B15FC"/>
    <w:rsid w:val="709E2F9A"/>
    <w:rsid w:val="7181024A"/>
    <w:rsid w:val="78292C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9">
    <w:name w:val="p0"/>
    <w:basedOn w:val="1"/>
    <w:qFormat/>
    <w:uiPriority w:val="0"/>
    <w:pPr>
      <w:widowControl/>
      <w:jc w:val="left"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194</Words>
  <Characters>1107</Characters>
  <Lines>9</Lines>
  <Paragraphs>2</Paragraphs>
  <TotalTime>19</TotalTime>
  <ScaleCrop>false</ScaleCrop>
  <LinksUpToDate>false</LinksUpToDate>
  <CharactersWithSpaces>1299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2018-10-23T02:11:00Z</dcterms:created>
  <dc:creator>谢立鹏</dc:creator>
  <cp:lastModifiedBy>北郡</cp:lastModifiedBy>
  <cp:lastPrinted>2018-10-24T05:47:00Z</cp:lastPrinted>
  <dcterms:modified xsi:type="dcterms:W3CDTF">2018-10-31T05:47:10Z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