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23" w:rsidRDefault="00731BE6" w:rsidP="00A12717">
      <w:pPr>
        <w:widowControl/>
        <w:jc w:val="center"/>
        <w:rPr>
          <w:rFonts w:ascii="楷体_GB2312" w:eastAsia="楷体_GB2312" w:hAnsi="宋体"/>
          <w:b/>
        </w:rPr>
      </w:pPr>
      <w:bookmarkStart w:id="0" w:name="_GoBack"/>
      <w:bookmarkEnd w:id="0"/>
      <w:r w:rsidRPr="00731BE6">
        <w:rPr>
          <w:rFonts w:ascii="楷体_GB2312" w:eastAsia="楷体_GB2312" w:hAnsi="宋体" w:hint="eastAsia"/>
          <w:b/>
          <w:sz w:val="28"/>
        </w:rPr>
        <w:t>燃气卫浴设备检测能力提升项目</w:t>
      </w:r>
      <w:r w:rsidR="008A76D5">
        <w:rPr>
          <w:rFonts w:ascii="楷体_GB2312" w:eastAsia="楷体_GB2312" w:hAnsi="宋体" w:hint="eastAsia"/>
          <w:b/>
          <w:sz w:val="28"/>
        </w:rPr>
        <w:t>拟采购</w:t>
      </w:r>
      <w:r w:rsidR="00A12717">
        <w:rPr>
          <w:rFonts w:ascii="楷体_GB2312" w:eastAsia="楷体_GB2312" w:hAnsi="宋体" w:hint="eastAsia"/>
          <w:b/>
          <w:sz w:val="28"/>
        </w:rPr>
        <w:t>设备及技术参数</w:t>
      </w:r>
    </w:p>
    <w:p w:rsidR="00E31E23" w:rsidRDefault="0005743F">
      <w:pPr>
        <w:jc w:val="righ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>
        <w:rPr>
          <w:rFonts w:asciiTheme="minorEastAsia" w:eastAsiaTheme="minorEastAsia" w:hAnsiTheme="minorEastAsia"/>
          <w:sz w:val="18"/>
          <w:szCs w:val="18"/>
        </w:rPr>
        <w:t xml:space="preserve"> 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                   </w:t>
      </w:r>
    </w:p>
    <w:tbl>
      <w:tblPr>
        <w:tblW w:w="8789" w:type="dxa"/>
        <w:jc w:val="center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2"/>
        <w:gridCol w:w="992"/>
        <w:gridCol w:w="5953"/>
        <w:gridCol w:w="567"/>
      </w:tblGrid>
      <w:tr w:rsidR="00032807" w:rsidTr="00032807">
        <w:trPr>
          <w:tblHeader/>
          <w:jc w:val="center"/>
        </w:trPr>
        <w:tc>
          <w:tcPr>
            <w:tcW w:w="425" w:type="dxa"/>
            <w:shd w:val="pct5" w:color="auto" w:fill="auto"/>
            <w:vAlign w:val="center"/>
          </w:tcPr>
          <w:p w:rsidR="00032807" w:rsidRDefault="00032807">
            <w:pPr>
              <w:spacing w:line="240" w:lineRule="exact"/>
              <w:ind w:leftChars="-50" w:left="-160" w:rightChars="-50" w:right="-160" w:firstLineChars="50" w:firstLine="9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852" w:type="dxa"/>
            <w:shd w:val="pct5" w:color="auto" w:fill="auto"/>
            <w:vAlign w:val="center"/>
          </w:tcPr>
          <w:p w:rsidR="00032807" w:rsidRDefault="00032807">
            <w:pPr>
              <w:spacing w:line="240" w:lineRule="exact"/>
              <w:ind w:leftChars="-50" w:left="-160" w:rightChars="-50" w:right="-160" w:firstLineChars="50" w:firstLine="9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仪器设</w:t>
            </w:r>
          </w:p>
          <w:p w:rsidR="00032807" w:rsidRDefault="00032807">
            <w:pPr>
              <w:spacing w:line="240" w:lineRule="exact"/>
              <w:ind w:leftChars="-50" w:left="-160" w:rightChars="-50" w:right="-160" w:firstLineChars="50" w:firstLine="9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备名称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032807" w:rsidRDefault="00032807">
            <w:pPr>
              <w:spacing w:line="240" w:lineRule="exact"/>
              <w:ind w:leftChars="-50" w:left="-160" w:rightChars="-50" w:right="-16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主要用途</w:t>
            </w:r>
          </w:p>
          <w:p w:rsidR="00032807" w:rsidRDefault="00032807">
            <w:pPr>
              <w:spacing w:line="240" w:lineRule="exact"/>
              <w:ind w:leftChars="-50" w:left="-160" w:rightChars="-50" w:right="-16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（检验项目）</w:t>
            </w:r>
          </w:p>
        </w:tc>
        <w:tc>
          <w:tcPr>
            <w:tcW w:w="5953" w:type="dxa"/>
            <w:shd w:val="pct5" w:color="auto" w:fill="auto"/>
            <w:vAlign w:val="center"/>
          </w:tcPr>
          <w:p w:rsidR="00032807" w:rsidRDefault="00032807">
            <w:pPr>
              <w:spacing w:line="240" w:lineRule="exact"/>
              <w:ind w:leftChars="-50" w:left="-160" w:rightChars="-50" w:right="-16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技术参数和环境要求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032807" w:rsidRDefault="00032807">
            <w:pPr>
              <w:spacing w:line="240" w:lineRule="exact"/>
              <w:ind w:leftChars="-50" w:left="-160" w:rightChars="-50" w:right="-16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台</w:t>
            </w:r>
          </w:p>
          <w:p w:rsidR="00032807" w:rsidRDefault="00032807">
            <w:pPr>
              <w:spacing w:line="240" w:lineRule="exact"/>
              <w:ind w:leftChars="-50" w:left="-160" w:rightChars="-50" w:right="-16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/套数</w:t>
            </w:r>
          </w:p>
        </w:tc>
      </w:tr>
      <w:tr w:rsidR="00032807" w:rsidTr="0003280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水嘴灵敏度及流量测试系统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水嘴灵敏度及流量测试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1、 压力测试范围及精度:0.01～1.0MPa，精度不低于1级；</w:t>
            </w:r>
          </w:p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2、冷热水流量测试范围及精度:3～30L/min，精度不低于1级；</w:t>
            </w:r>
          </w:p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3、冷水温度测试范围及准确度：0～50℃，±1.0℃；</w:t>
            </w:r>
          </w:p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4、热水温度测试范围及准确度：室温～100℃，±1.0℃；</w:t>
            </w:r>
          </w:p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5、位移测量准确度：±0.5mm或±0.5°。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032807" w:rsidTr="0003280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恒温恒压水系统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恒温恒压水系统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1.试验水温:水温5℃～35℃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>2.持续供水:3立方/小时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>3.温度控制精度:±1℃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>4.试验水压:0.1~1.0Mpa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>5.制冷机线:24HP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032807" w:rsidTr="0003280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燃气稳压器性能及耐久性测试台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燃气稳压器性能及耐久性测试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1.采用PLC触摸屏控制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>2.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工位性能/三工位寿命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>3.稳压阀安装在高低温试验箱内-5℃~130℃温度中工作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;(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低温工作时需要采用氮气气源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br/>
              <w:t>4.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性能测试压力及流量、泄漏量等参数；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032807" w:rsidTr="0003280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热电式火焰监控装置性能测试台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热电式火焰监控装置性能测试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1.可针对热电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式为焰监控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装置进行气密性,点火开阀时间,熄火闭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阀时间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,耐久性进行测试;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>2.测试泄漏量（0.01-2.00mL/min）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>3.供气压力可调0.8kpa-3.5kpa;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>4.水压力:0.1~0.6Mpa可调节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>5.时间采集精度:±0.2s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>6.试验次数:1-999999可设定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032807" w:rsidTr="0003280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自动燃烧器控制系统性能测试台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自动燃烧器控制系统性能测试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1.采用PLC触摸屏控制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>2.未点燃状态下的测试,断气状态下测试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>3.输入电压可调节;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>4.采用整机做测试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 xml:space="preserve">5.供气压力可调0.8kpa-3.5kpa;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>6.水压力:0.1~0.6Mpa可调节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>7.时间采集精度:±0.2s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032807" w:rsidTr="0003280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防护等级试验系统（防喷淋）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防护等级试验（防喷淋）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1.采用PLC触摸屏控制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>2.测试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架角度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需要按照标准要求可进行调节;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>3.试验水压:0~0.4Mpa可调节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>4.试验流量:1~15L/min可调节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>5.喷头按标准设计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>6.配置一套不锈钢挂架可调节挂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机高度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032807" w:rsidTr="0003280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32807" w:rsidRDefault="00032807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水嘴使用及抗安装负载试验装置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807" w:rsidRDefault="00032807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水嘴使用及抗安装负载试验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1、 拉力传感器测试范围：0～1000N； </w:t>
            </w:r>
          </w:p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2、 扭矩传感器测试范围：-10～10N·m；0～100N·m；</w:t>
            </w:r>
          </w:p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3、 时间测量范围：0～1000s。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032807" w:rsidTr="0003280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水嘴防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回流性能试验装置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水嘴防回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流性能试验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1、压力测试范围及精度：0.01～-0.1MPa ， 精度0.5级；</w:t>
            </w:r>
          </w:p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2 、时间测试范围：0～999s。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1</w:t>
            </w:r>
          </w:p>
        </w:tc>
      </w:tr>
      <w:tr w:rsidR="00032807" w:rsidTr="0003280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 xml:space="preserve"> 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自然排气式有风状态试验装置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自然排气式有风状态试验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1.上下风向送风；风速2.5-6m/s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>2.采用PLC触摸屏控制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>3.采用变频调节风速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032807" w:rsidTr="0003280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黑色亚光板测试角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黑色亚光板测试角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1.试验角木板厚度1cm，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>2.试验角尺寸1.5m*1.5m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>3.布温点按100*100mm布点；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>4.配置50条热电偶,单条热电偶长度5米;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032807" w:rsidTr="0003280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烟气产物采样器及排烟温度探头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烟气产物采样器及排烟温度取样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1.平顶锅取样器全部尺寸1套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>2.集烟罩全部尺寸1套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>3.DN100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以下烟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管取样器全部尺寸1套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>4.DN100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以上烟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管取样器全部尺寸1套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>5.根据GB 35848 图2、4、5、6制造，不锈钢材质，厚度1.2mm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>6.配置一套机架,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方便集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烟罩的安装;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032807" w:rsidTr="0003280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溅水装置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溅水装置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按照GB 35848 图8 结构设计；  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2.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可360度环绕移动，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3.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高度0-1m可调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4.溅水装置可离器具0~100mm可调节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>5.试验水压:0~0.2Mpa可调节；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 xml:space="preserve">  配置：水调压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阀采诺冠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，管路采用304不锈钢，机架采用304不锈钢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032807" w:rsidTr="0003280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气密性检漏仪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气密性检漏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压力范围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:0~100Kpa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br/>
              <w:t>2.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工作模式：充气，平衡，检测，排气；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3.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被测容积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:100~1000ml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br/>
              <w:t>4.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泄漏量：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0.25~9.99ml/min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032807" w:rsidTr="0003280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多频道温度传感器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多频道温度传感器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1.通道数:20(配K型热电偶)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>2.量程：-20℃-400℃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032807" w:rsidTr="0003280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强制排气式有风状态试验装置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强制排气式有风状态试验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1.采用PLC触摸屏控制；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>2.箱体尺寸按标准尺寸采用不锈钢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>3.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配置微压传感器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,调压精度10pa；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>4.采用机械调压板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>5.风管升降高度:1.5~1.9M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032807" w:rsidTr="0003280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圆钢饼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圆钢饼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1.钢饼重量:1800g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br/>
              <w:t>2.钢饼尺寸:直径φ120mm,底部圆角R10mm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br/>
              <w:t>3.配置专门测试架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br/>
              <w:t>4.采用电磁铁控制,跌落高度100~800mm可调节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032807" w:rsidTr="0003280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垫圈、垫片耐燃气试验装置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垫圈、垫片耐燃气试验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1.试验件规格: DN8,DN10,DN12,DN15,DN20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br/>
              <w:t>2.材料采用304不锈钢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032807" w:rsidTr="0003280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18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交流调压电源</w:t>
            </w:r>
          </w:p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交流调压电源</w:t>
            </w:r>
          </w:p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1.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功率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:1000W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br/>
              <w:t>2.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电压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:0~300V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可调节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3.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频率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45~65Hz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可调节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032807" w:rsidTr="0003280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直流调压电源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直流调压电源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1.功率:150W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>2.试验电压:0~30V可调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>3.试验电流:0~5A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</w:tbl>
    <w:p w:rsidR="00E31E23" w:rsidRDefault="00E31E23">
      <w:pPr>
        <w:rPr>
          <w:rFonts w:asciiTheme="minorEastAsia" w:eastAsiaTheme="minorEastAsia" w:hAnsiTheme="minorEastAsia"/>
          <w:sz w:val="21"/>
          <w:szCs w:val="21"/>
        </w:rPr>
      </w:pPr>
    </w:p>
    <w:sectPr w:rsidR="00E31E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E6E07"/>
    <w:multiLevelType w:val="singleLevel"/>
    <w:tmpl w:val="566E6E07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60AB3C19"/>
    <w:multiLevelType w:val="hybridMultilevel"/>
    <w:tmpl w:val="972CE066"/>
    <w:lvl w:ilvl="0" w:tplc="0F1848A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CB"/>
    <w:rsid w:val="000020B6"/>
    <w:rsid w:val="00032807"/>
    <w:rsid w:val="000353CB"/>
    <w:rsid w:val="0005743F"/>
    <w:rsid w:val="00070B72"/>
    <w:rsid w:val="00084C8C"/>
    <w:rsid w:val="00097868"/>
    <w:rsid w:val="000A4CA8"/>
    <w:rsid w:val="000E054F"/>
    <w:rsid w:val="000E1FB3"/>
    <w:rsid w:val="000F099C"/>
    <w:rsid w:val="00102EF0"/>
    <w:rsid w:val="00144B8A"/>
    <w:rsid w:val="00166699"/>
    <w:rsid w:val="001C10D6"/>
    <w:rsid w:val="001C7D2E"/>
    <w:rsid w:val="001D1353"/>
    <w:rsid w:val="001F14E7"/>
    <w:rsid w:val="001F5835"/>
    <w:rsid w:val="00204479"/>
    <w:rsid w:val="00207B58"/>
    <w:rsid w:val="00221F6E"/>
    <w:rsid w:val="00264D85"/>
    <w:rsid w:val="00266821"/>
    <w:rsid w:val="0027080E"/>
    <w:rsid w:val="002826F2"/>
    <w:rsid w:val="003034AB"/>
    <w:rsid w:val="00327648"/>
    <w:rsid w:val="00357990"/>
    <w:rsid w:val="003B7686"/>
    <w:rsid w:val="003E49DE"/>
    <w:rsid w:val="003F5CFA"/>
    <w:rsid w:val="00416C02"/>
    <w:rsid w:val="004551C4"/>
    <w:rsid w:val="00456EC4"/>
    <w:rsid w:val="004941EF"/>
    <w:rsid w:val="004A00DA"/>
    <w:rsid w:val="004B28F9"/>
    <w:rsid w:val="004C635E"/>
    <w:rsid w:val="0050481C"/>
    <w:rsid w:val="00510EC5"/>
    <w:rsid w:val="00523AE7"/>
    <w:rsid w:val="005323F2"/>
    <w:rsid w:val="00533F98"/>
    <w:rsid w:val="00535387"/>
    <w:rsid w:val="00535C86"/>
    <w:rsid w:val="00541DD0"/>
    <w:rsid w:val="00543AEB"/>
    <w:rsid w:val="00572E62"/>
    <w:rsid w:val="005737FC"/>
    <w:rsid w:val="005A26B4"/>
    <w:rsid w:val="005C1DFA"/>
    <w:rsid w:val="005C4626"/>
    <w:rsid w:val="005E7676"/>
    <w:rsid w:val="006129A6"/>
    <w:rsid w:val="00642550"/>
    <w:rsid w:val="00646A3E"/>
    <w:rsid w:val="006534AC"/>
    <w:rsid w:val="00657995"/>
    <w:rsid w:val="006C012C"/>
    <w:rsid w:val="006D04DC"/>
    <w:rsid w:val="006E56F3"/>
    <w:rsid w:val="006F0DE7"/>
    <w:rsid w:val="00707C4F"/>
    <w:rsid w:val="00720B0F"/>
    <w:rsid w:val="00731BE6"/>
    <w:rsid w:val="007B07D1"/>
    <w:rsid w:val="007D452A"/>
    <w:rsid w:val="007E3F4A"/>
    <w:rsid w:val="0081666E"/>
    <w:rsid w:val="00835F4A"/>
    <w:rsid w:val="0084759A"/>
    <w:rsid w:val="008A3FF0"/>
    <w:rsid w:val="008A56CA"/>
    <w:rsid w:val="008A76D5"/>
    <w:rsid w:val="008B290D"/>
    <w:rsid w:val="008D4527"/>
    <w:rsid w:val="008E6D72"/>
    <w:rsid w:val="008F4399"/>
    <w:rsid w:val="00921E59"/>
    <w:rsid w:val="00962B76"/>
    <w:rsid w:val="009649DE"/>
    <w:rsid w:val="0099104B"/>
    <w:rsid w:val="009A64DE"/>
    <w:rsid w:val="009A6781"/>
    <w:rsid w:val="009B00B8"/>
    <w:rsid w:val="009F61E3"/>
    <w:rsid w:val="00A013F8"/>
    <w:rsid w:val="00A030DF"/>
    <w:rsid w:val="00A12717"/>
    <w:rsid w:val="00A23127"/>
    <w:rsid w:val="00A405B1"/>
    <w:rsid w:val="00A80EEF"/>
    <w:rsid w:val="00AA25BD"/>
    <w:rsid w:val="00AA39AF"/>
    <w:rsid w:val="00AE2628"/>
    <w:rsid w:val="00AE7CAF"/>
    <w:rsid w:val="00AF01E9"/>
    <w:rsid w:val="00AF39DB"/>
    <w:rsid w:val="00B170CD"/>
    <w:rsid w:val="00B20035"/>
    <w:rsid w:val="00B4096B"/>
    <w:rsid w:val="00B92AF3"/>
    <w:rsid w:val="00BA06C0"/>
    <w:rsid w:val="00BE39B3"/>
    <w:rsid w:val="00C00B4E"/>
    <w:rsid w:val="00C056F7"/>
    <w:rsid w:val="00C061CE"/>
    <w:rsid w:val="00C11A14"/>
    <w:rsid w:val="00C15F1B"/>
    <w:rsid w:val="00C31291"/>
    <w:rsid w:val="00C407BE"/>
    <w:rsid w:val="00CA5E06"/>
    <w:rsid w:val="00CB0DC0"/>
    <w:rsid w:val="00CB23BE"/>
    <w:rsid w:val="00CF05B1"/>
    <w:rsid w:val="00D04FFB"/>
    <w:rsid w:val="00D249E7"/>
    <w:rsid w:val="00D279B4"/>
    <w:rsid w:val="00D27DAC"/>
    <w:rsid w:val="00D540D1"/>
    <w:rsid w:val="00D955E9"/>
    <w:rsid w:val="00DE0ABD"/>
    <w:rsid w:val="00DE7CE0"/>
    <w:rsid w:val="00E31E23"/>
    <w:rsid w:val="00E33767"/>
    <w:rsid w:val="00E52056"/>
    <w:rsid w:val="00E649AE"/>
    <w:rsid w:val="00E74BDF"/>
    <w:rsid w:val="00E964ED"/>
    <w:rsid w:val="00EE5255"/>
    <w:rsid w:val="00F14EC9"/>
    <w:rsid w:val="00F42A49"/>
    <w:rsid w:val="00F44DD0"/>
    <w:rsid w:val="00F66FED"/>
    <w:rsid w:val="00F92007"/>
    <w:rsid w:val="00F96007"/>
    <w:rsid w:val="00FC17D1"/>
    <w:rsid w:val="5A27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eastAsia="宋体"/>
      <w:sz w:val="21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A1271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12717"/>
    <w:rPr>
      <w:rFonts w:ascii="Times New Roman" w:eastAsia="仿宋_GB2312" w:hAnsi="Times New Roman" w:cs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eastAsia="宋体"/>
      <w:sz w:val="21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A1271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12717"/>
    <w:rPr>
      <w:rFonts w:ascii="Times New Roman" w:eastAsia="仿宋_GB2312" w:hAnsi="Times New Roman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1836</Characters>
  <Application>Microsoft Office Word</Application>
  <DocSecurity>0</DocSecurity>
  <Lines>15</Lines>
  <Paragraphs>4</Paragraphs>
  <ScaleCrop>false</ScaleCrop>
  <Company>MS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李澍</dc:creator>
  <cp:lastModifiedBy>罗湘蓉</cp:lastModifiedBy>
  <cp:revision>4</cp:revision>
  <dcterms:created xsi:type="dcterms:W3CDTF">2019-07-29T02:07:00Z</dcterms:created>
  <dcterms:modified xsi:type="dcterms:W3CDTF">2019-07-29T02:09:00Z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