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FB" w:rsidRPr="00D353FB" w:rsidRDefault="00D353FB" w:rsidP="00D353FB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hAnsi="宋体" w:hint="eastAsia"/>
          <w:b/>
          <w:sz w:val="28"/>
          <w:szCs w:val="28"/>
        </w:rPr>
      </w:pPr>
      <w:r w:rsidRPr="00D353FB">
        <w:rPr>
          <w:rFonts w:hAnsi="宋体" w:hint="eastAsia"/>
          <w:b/>
          <w:sz w:val="28"/>
          <w:szCs w:val="28"/>
        </w:rPr>
        <w:t>广东省质量监督3D打印及纳米材料检验站（顺德）设备采购项目（第三批）</w:t>
      </w:r>
    </w:p>
    <w:p w:rsidR="00167194" w:rsidRPr="00D353FB" w:rsidRDefault="00D353FB" w:rsidP="00D353FB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hAnsi="宋体"/>
          <w:b/>
          <w:sz w:val="28"/>
          <w:szCs w:val="28"/>
        </w:rPr>
      </w:pPr>
      <w:r w:rsidRPr="00D353FB">
        <w:rPr>
          <w:rFonts w:hAnsi="宋体" w:hint="eastAsia"/>
          <w:b/>
          <w:sz w:val="28"/>
          <w:szCs w:val="28"/>
        </w:rPr>
        <w:t>拟采购设备</w:t>
      </w:r>
      <w:r w:rsidR="00167194" w:rsidRPr="00D353FB">
        <w:rPr>
          <w:rFonts w:hAnsi="宋体" w:hint="eastAsia"/>
          <w:b/>
          <w:sz w:val="28"/>
          <w:szCs w:val="28"/>
        </w:rPr>
        <w:t>技术要求及参数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hAnsi="宋体"/>
          <w:b/>
          <w:bCs/>
          <w:sz w:val="21"/>
          <w:lang w:val="en-US"/>
        </w:rPr>
      </w:pPr>
      <w:r>
        <w:rPr>
          <w:rFonts w:hAnsi="宋体" w:hint="eastAsia"/>
          <w:b/>
          <w:bCs/>
          <w:sz w:val="21"/>
          <w:lang w:val="en-US"/>
        </w:rPr>
        <w:t>（一）X射线衍射仪（XRD）</w:t>
      </w:r>
    </w:p>
    <w:p w:rsidR="00167194" w:rsidRDefault="00167194">
      <w:pPr>
        <w:pStyle w:val="a7"/>
        <w:numPr>
          <w:ilvl w:val="3"/>
          <w:numId w:val="2"/>
        </w:numPr>
        <w:tabs>
          <w:tab w:val="clear" w:pos="1822"/>
          <w:tab w:val="left" w:pos="426"/>
          <w:tab w:val="left" w:pos="540"/>
        </w:tabs>
        <w:adjustRightInd w:val="0"/>
        <w:snapToGrid w:val="0"/>
        <w:spacing w:line="360" w:lineRule="auto"/>
        <w:ind w:left="426"/>
        <w:rPr>
          <w:rFonts w:hAnsi="宋体"/>
          <w:b/>
          <w:sz w:val="21"/>
          <w:lang w:val="en-US"/>
        </w:rPr>
      </w:pPr>
      <w:r>
        <w:rPr>
          <w:rFonts w:hAnsi="宋体" w:hint="eastAsia"/>
          <w:b/>
          <w:sz w:val="21"/>
          <w:lang w:val="en-US"/>
        </w:rPr>
        <w:t>用途和工作条件</w:t>
      </w:r>
    </w:p>
    <w:p w:rsidR="00167194" w:rsidRDefault="0016719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1.1 </w:t>
      </w:r>
      <w:r>
        <w:rPr>
          <w:rFonts w:hAnsi="宋体" w:hint="eastAsia"/>
        </w:rPr>
        <w:t>设备用途：</w:t>
      </w:r>
      <w:r>
        <w:rPr>
          <w:rFonts w:ascii="宋体" w:hAnsi="宋体"/>
          <w:szCs w:val="21"/>
        </w:rPr>
        <w:t>X射线衍射仪能够精确地对金属和非金属多晶样品进行物相鉴定、定量分析和结晶度分析</w:t>
      </w:r>
      <w:r>
        <w:rPr>
          <w:rFonts w:ascii="宋体" w:hAnsi="宋体" w:hint="eastAsia"/>
          <w:szCs w:val="21"/>
        </w:rPr>
        <w:t>，能</w:t>
      </w:r>
      <w:r>
        <w:rPr>
          <w:rFonts w:ascii="宋体" w:hAnsi="宋体"/>
          <w:szCs w:val="21"/>
        </w:rPr>
        <w:t>够分析晶粒的尺寸和微观应力、取向度等</w:t>
      </w:r>
      <w:r>
        <w:rPr>
          <w:rFonts w:ascii="宋体" w:hAnsi="宋体" w:hint="eastAsia"/>
          <w:szCs w:val="21"/>
        </w:rPr>
        <w:t>，可以</w:t>
      </w:r>
      <w:r>
        <w:rPr>
          <w:rFonts w:ascii="宋体" w:hAnsi="宋体"/>
          <w:szCs w:val="21"/>
        </w:rPr>
        <w:t>测定薄膜材料的物相、厚度、密度、粗糙度</w:t>
      </w:r>
      <w:r>
        <w:rPr>
          <w:rFonts w:ascii="宋体" w:hAnsi="宋体" w:hint="eastAsia"/>
          <w:szCs w:val="21"/>
        </w:rPr>
        <w:t>，还可以进行纳米粉末固体、液态和“液-固”悬浮态的小角散射分析，</w:t>
      </w:r>
      <w:r>
        <w:rPr>
          <w:rFonts w:ascii="宋体" w:hAnsi="宋体"/>
          <w:szCs w:val="21"/>
        </w:rPr>
        <w:t>主要为材料、化工、环境、生物等</w:t>
      </w:r>
      <w:r>
        <w:rPr>
          <w:rFonts w:ascii="宋体" w:hAnsi="宋体" w:hint="eastAsia"/>
          <w:szCs w:val="21"/>
        </w:rPr>
        <w:t>领域</w:t>
      </w:r>
      <w:r>
        <w:rPr>
          <w:rFonts w:ascii="宋体" w:hAnsi="宋体"/>
          <w:szCs w:val="21"/>
        </w:rPr>
        <w:t>的研究</w:t>
      </w:r>
      <w:r>
        <w:rPr>
          <w:rFonts w:ascii="宋体" w:hAnsi="宋体" w:hint="eastAsia"/>
          <w:szCs w:val="21"/>
        </w:rPr>
        <w:t>测试</w:t>
      </w:r>
      <w:r>
        <w:rPr>
          <w:rFonts w:ascii="宋体" w:hAnsi="宋体"/>
          <w:szCs w:val="21"/>
        </w:rPr>
        <w:t>提供服务。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="142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1.2 工作条件：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="142"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1.2.1电力供应：单相220V（</w:t>
      </w:r>
      <w:r>
        <w:rPr>
          <w:rFonts w:hAnsi="宋体" w:hint="eastAsia"/>
          <w:sz w:val="21"/>
          <w:lang w:val="en-US"/>
        </w:rPr>
        <w:sym w:font="Symbol" w:char="F0B1"/>
      </w:r>
      <w:r>
        <w:rPr>
          <w:rFonts w:hAnsi="宋体" w:hint="eastAsia"/>
          <w:sz w:val="21"/>
          <w:lang w:val="en-US"/>
        </w:rPr>
        <w:t>10%），50Hz；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="142"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1.2.2工作温度：10</w:t>
      </w:r>
      <w:r>
        <w:rPr>
          <w:rFonts w:hAnsi="宋体" w:hint="eastAsia"/>
          <w:sz w:val="21"/>
          <w:lang w:val="en-US"/>
        </w:rPr>
        <w:sym w:font="Symbol" w:char="F0B0"/>
      </w:r>
      <w:r>
        <w:rPr>
          <w:rFonts w:hAnsi="宋体" w:hint="eastAsia"/>
          <w:sz w:val="21"/>
          <w:lang w:val="en-US"/>
        </w:rPr>
        <w:t>C-40</w:t>
      </w:r>
      <w:r>
        <w:rPr>
          <w:rFonts w:hAnsi="宋体" w:hint="eastAsia"/>
          <w:sz w:val="21"/>
          <w:lang w:val="en-US"/>
        </w:rPr>
        <w:sym w:font="Symbol" w:char="F0B0"/>
      </w:r>
      <w:r>
        <w:rPr>
          <w:rFonts w:hAnsi="宋体" w:hint="eastAsia"/>
          <w:sz w:val="21"/>
          <w:lang w:val="en-US"/>
        </w:rPr>
        <w:t>C；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="142"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1.2.3相对湿度：≤75％。</w:t>
      </w:r>
    </w:p>
    <w:p w:rsidR="00167194" w:rsidRDefault="00167194">
      <w:pPr>
        <w:ind w:firstLineChars="50" w:firstLine="105"/>
        <w:jc w:val="left"/>
        <w:rPr>
          <w:rFonts w:ascii="Arial" w:hAnsi="Arial" w:cs="Arial"/>
          <w:szCs w:val="21"/>
        </w:rPr>
      </w:pPr>
    </w:p>
    <w:p w:rsidR="00167194" w:rsidRDefault="00167194">
      <w:pPr>
        <w:pStyle w:val="a7"/>
        <w:numPr>
          <w:ilvl w:val="3"/>
          <w:numId w:val="2"/>
        </w:numPr>
        <w:tabs>
          <w:tab w:val="clear" w:pos="1822"/>
          <w:tab w:val="left" w:pos="426"/>
          <w:tab w:val="left" w:pos="540"/>
        </w:tabs>
        <w:adjustRightInd w:val="0"/>
        <w:snapToGrid w:val="0"/>
        <w:spacing w:line="360" w:lineRule="auto"/>
        <w:ind w:left="426"/>
        <w:rPr>
          <w:rFonts w:hAnsi="宋体"/>
          <w:b/>
          <w:sz w:val="21"/>
          <w:lang w:val="en-US"/>
        </w:rPr>
      </w:pPr>
      <w:r>
        <w:rPr>
          <w:rFonts w:hAnsi="宋体" w:hint="eastAsia"/>
          <w:b/>
          <w:sz w:val="21"/>
          <w:lang w:val="en-US"/>
        </w:rPr>
        <w:t>技术要求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1"/>
        <w:rPr>
          <w:rFonts w:hAnsi="宋体" w:hint="eastAsia"/>
          <w:b/>
          <w:sz w:val="21"/>
          <w:lang w:val="en-US"/>
        </w:rPr>
      </w:pPr>
      <w:r>
        <w:rPr>
          <w:rFonts w:hAnsi="宋体" w:hint="eastAsia"/>
          <w:b/>
          <w:sz w:val="21"/>
          <w:lang w:val="en-US"/>
        </w:rPr>
        <w:t>2.1 X射线光源部分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2.1.1 X射线发生器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2.1.1.1 最大输出功率：≥3kW；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2.1.1.2 额定电压：≥50kV；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2.1.1.3额定电流：≥60mA；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2.1.1.4</w:t>
      </w:r>
      <w:r>
        <w:rPr>
          <w:rFonts w:hAnsi="宋体" w:hint="eastAsia"/>
          <w:szCs w:val="24"/>
        </w:rPr>
        <w:t>超高频电压固态发生器</w:t>
      </w:r>
      <w:r>
        <w:rPr>
          <w:rFonts w:hAnsi="宋体"/>
          <w:szCs w:val="24"/>
        </w:rPr>
        <w:t xml:space="preserve">, </w:t>
      </w:r>
      <w:r>
        <w:rPr>
          <w:rFonts w:hAnsi="宋体" w:hint="eastAsia"/>
          <w:szCs w:val="24"/>
        </w:rPr>
        <w:t>高压稳定度：</w:t>
      </w:r>
      <w:r>
        <w:rPr>
          <w:rFonts w:hAnsi="宋体" w:hint="eastAsia"/>
          <w:szCs w:val="24"/>
          <w:u w:val="single"/>
        </w:rPr>
        <w:t>+</w:t>
      </w:r>
      <w:r>
        <w:rPr>
          <w:rFonts w:hAnsi="宋体"/>
          <w:szCs w:val="24"/>
        </w:rPr>
        <w:t>0.0</w:t>
      </w:r>
      <w:r>
        <w:rPr>
          <w:rFonts w:hAnsi="宋体" w:hint="eastAsia"/>
          <w:szCs w:val="24"/>
          <w:lang w:val="en-US"/>
        </w:rPr>
        <w:t>05</w:t>
      </w:r>
      <w:r>
        <w:rPr>
          <w:rFonts w:hAnsi="宋体"/>
          <w:szCs w:val="24"/>
        </w:rPr>
        <w:t>%</w:t>
      </w:r>
      <w:r>
        <w:rPr>
          <w:rFonts w:hAnsi="宋体" w:hint="eastAsia"/>
          <w:szCs w:val="24"/>
        </w:rPr>
        <w:t>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735" w:hangingChars="250" w:hanging="525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2.1.2 光管类型：</w:t>
      </w:r>
      <w:r>
        <w:rPr>
          <w:rFonts w:ascii="Arial" w:cs="Arial"/>
        </w:rPr>
        <w:t>陶瓷</w:t>
      </w:r>
      <w:r>
        <w:rPr>
          <w:rFonts w:ascii="Arial" w:hAnsi="Arial" w:cs="Arial"/>
        </w:rPr>
        <w:t>X</w:t>
      </w:r>
      <w:r>
        <w:rPr>
          <w:rFonts w:ascii="Arial" w:cs="Arial"/>
        </w:rPr>
        <w:t>光管</w:t>
      </w:r>
      <w:r>
        <w:rPr>
          <w:rFonts w:ascii="Arial" w:cs="Arial" w:hint="eastAsia"/>
        </w:rPr>
        <w:t>，</w:t>
      </w:r>
      <w:r>
        <w:rPr>
          <w:rFonts w:hAnsi="宋体" w:hint="eastAsia"/>
          <w:color w:val="000000"/>
          <w:sz w:val="21"/>
          <w:lang w:val="en-US"/>
        </w:rPr>
        <w:t>Cu靶1套，Cr靶1套，</w:t>
      </w:r>
      <w:r>
        <w:rPr>
          <w:rFonts w:hAnsi="宋体" w:hint="eastAsia"/>
          <w:sz w:val="21"/>
          <w:lang w:val="en-US"/>
        </w:rPr>
        <w:t>可实现</w:t>
      </w:r>
      <w:proofErr w:type="gramStart"/>
      <w:r>
        <w:rPr>
          <w:rFonts w:hAnsi="宋体" w:hint="eastAsia"/>
          <w:sz w:val="21"/>
          <w:lang w:val="en-US"/>
        </w:rPr>
        <w:t>不</w:t>
      </w:r>
      <w:proofErr w:type="gramEnd"/>
      <w:r>
        <w:rPr>
          <w:rFonts w:hAnsi="宋体" w:hint="eastAsia"/>
          <w:sz w:val="21"/>
          <w:lang w:val="en-US"/>
        </w:rPr>
        <w:t>停机切换点/线焦斑；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2.1.3 X射线防护：设备上有安全链锁防护装置，X射线泄露的剂量要符合国标要求；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2.1.4光管质保期24个月。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1"/>
        <w:rPr>
          <w:rFonts w:hAnsi="宋体" w:hint="eastAsia"/>
          <w:b/>
          <w:sz w:val="21"/>
          <w:lang w:val="en-US"/>
        </w:rPr>
      </w:pPr>
      <w:r>
        <w:rPr>
          <w:rFonts w:hAnsi="宋体" w:hint="eastAsia"/>
          <w:b/>
          <w:sz w:val="21"/>
          <w:lang w:val="en-US"/>
        </w:rPr>
        <w:t>2.2 测角仪部分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2.2.1 测角仪：采用光学编码器技术与步进马达双重定位；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2.2.2 扫描方式：</w:t>
      </w:r>
      <w:r>
        <w:rPr>
          <w:rFonts w:hAnsi="宋体" w:hint="eastAsia"/>
        </w:rPr>
        <w:sym w:font="Symbol" w:char="F071"/>
      </w:r>
      <w:r>
        <w:rPr>
          <w:rFonts w:hAnsi="宋体" w:hint="eastAsia"/>
        </w:rPr>
        <w:t>/</w:t>
      </w:r>
      <w:r>
        <w:rPr>
          <w:rFonts w:hAnsi="宋体" w:hint="eastAsia"/>
        </w:rPr>
        <w:sym w:font="Symbol" w:char="F071"/>
      </w:r>
      <w:r>
        <w:rPr>
          <w:rFonts w:hAnsi="宋体" w:hint="eastAsia"/>
          <w:sz w:val="21"/>
          <w:lang w:val="en-US"/>
        </w:rPr>
        <w:t>模式；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2.2.3 可读最小步长：0.0001</w:t>
      </w:r>
      <w:r>
        <w:rPr>
          <w:rFonts w:hAnsi="宋体" w:hint="eastAsia"/>
          <w:szCs w:val="24"/>
        </w:rPr>
        <w:sym w:font="Symbol" w:char="F0B0"/>
      </w:r>
      <w:r>
        <w:rPr>
          <w:rFonts w:hAnsi="宋体" w:hint="eastAsia"/>
          <w:sz w:val="21"/>
          <w:lang w:val="en-US"/>
        </w:rPr>
        <w:t>，角度重现性：0.0001</w:t>
      </w:r>
      <w:r>
        <w:rPr>
          <w:rFonts w:hAnsi="宋体" w:hint="eastAsia"/>
          <w:szCs w:val="24"/>
        </w:rPr>
        <w:sym w:font="Symbol" w:char="F0B0"/>
      </w:r>
      <w:r>
        <w:rPr>
          <w:rFonts w:hAnsi="宋体" w:hint="eastAsia"/>
          <w:sz w:val="21"/>
          <w:lang w:val="en-US"/>
        </w:rPr>
        <w:t>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2.2.4 扫描范围：-110</w:t>
      </w:r>
      <w:r>
        <w:rPr>
          <w:rFonts w:hAnsi="宋体" w:hint="eastAsia"/>
          <w:szCs w:val="24"/>
        </w:rPr>
        <w:sym w:font="Symbol" w:char="F0B0"/>
      </w:r>
      <w:r>
        <w:rPr>
          <w:rFonts w:ascii="仿宋_GB2312" w:eastAsia="仿宋_GB2312" w:hAnsi="宋体" w:hint="eastAsia"/>
        </w:rPr>
        <w:t>～</w:t>
      </w:r>
      <w:r>
        <w:rPr>
          <w:rFonts w:hAnsi="宋体" w:hint="eastAsia"/>
          <w:sz w:val="21"/>
          <w:lang w:val="en-US"/>
        </w:rPr>
        <w:t>168</w:t>
      </w:r>
      <w:r>
        <w:rPr>
          <w:rFonts w:hAnsi="宋体" w:hint="eastAsia"/>
          <w:szCs w:val="24"/>
        </w:rPr>
        <w:sym w:font="Symbol" w:char="F0B0"/>
      </w:r>
      <w:r>
        <w:rPr>
          <w:rFonts w:hAnsi="宋体" w:hint="eastAsia"/>
          <w:sz w:val="21"/>
          <w:lang w:val="en-US"/>
        </w:rPr>
        <w:t>；</w:t>
      </w:r>
    </w:p>
    <w:p w:rsidR="00167194" w:rsidRDefault="00167194">
      <w:pPr>
        <w:spacing w:line="240" w:lineRule="exact"/>
        <w:ind w:firstLineChars="100" w:firstLine="210"/>
        <w:jc w:val="left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2.2.5</w:t>
      </w:r>
      <w:r>
        <w:rPr>
          <w:rFonts w:ascii="宋体" w:hAnsi="宋体"/>
          <w:szCs w:val="21"/>
        </w:rPr>
        <w:t>测角仪半径：不小于200mm，半径可调</w:t>
      </w:r>
      <w:r>
        <w:rPr>
          <w:rFonts w:ascii="宋体" w:hAnsi="宋体" w:hint="eastAsia"/>
          <w:szCs w:val="21"/>
        </w:rPr>
        <w:t>。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1"/>
        <w:rPr>
          <w:rFonts w:hAnsi="宋体" w:hint="eastAsia"/>
          <w:b/>
          <w:color w:val="000000"/>
          <w:sz w:val="21"/>
          <w:lang w:val="en-US"/>
        </w:rPr>
      </w:pPr>
      <w:r>
        <w:rPr>
          <w:rFonts w:hAnsi="宋体" w:hint="eastAsia"/>
          <w:b/>
          <w:color w:val="000000"/>
          <w:sz w:val="21"/>
          <w:lang w:val="en-US"/>
        </w:rPr>
        <w:t>2.3 探测器部分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2.3.1 探测器模式：阵列式探测器，500微米厚传感器，可0度和90度旋转；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color w:val="FF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2.3.2 探测器计数通道：&gt;2800个；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2.3.3 线性范围：≥1×10</w:t>
      </w:r>
      <w:r>
        <w:rPr>
          <w:rFonts w:hAnsi="宋体" w:hint="eastAsia"/>
          <w:color w:val="000000"/>
          <w:sz w:val="21"/>
          <w:vertAlign w:val="superscript"/>
          <w:lang w:val="en-US"/>
        </w:rPr>
        <w:t>8</w:t>
      </w:r>
      <w:r>
        <w:rPr>
          <w:rFonts w:hAnsi="宋体" w:hint="eastAsia"/>
          <w:color w:val="000000"/>
          <w:sz w:val="21"/>
          <w:lang w:val="en-US"/>
        </w:rPr>
        <w:t xml:space="preserve"> cps；</w:t>
      </w:r>
    </w:p>
    <w:p w:rsidR="00167194" w:rsidRDefault="00167194">
      <w:pPr>
        <w:spacing w:line="360" w:lineRule="auto"/>
        <w:ind w:firstLineChars="100" w:firstLine="210"/>
        <w:jc w:val="left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2.3.4最小背景：≤1cps；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1050" w:hangingChars="400" w:hanging="840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2.3.5 能量分辨率：≤380eV完全能够分辨</w:t>
      </w:r>
      <w:proofErr w:type="spellStart"/>
      <w:r>
        <w:rPr>
          <w:rFonts w:hAnsi="宋体" w:hint="eastAsia"/>
          <w:color w:val="000000"/>
          <w:sz w:val="21"/>
          <w:lang w:val="en-US"/>
        </w:rPr>
        <w:t>Ka,K</w:t>
      </w:r>
      <w:proofErr w:type="spellEnd"/>
      <w:r>
        <w:rPr>
          <w:rFonts w:hAnsi="宋体" w:hint="eastAsia"/>
          <w:color w:val="000000"/>
          <w:sz w:val="21"/>
          <w:lang w:val="en-US"/>
        </w:rPr>
        <w:sym w:font="Symbol" w:char="F062"/>
      </w:r>
      <w:r>
        <w:rPr>
          <w:rFonts w:hAnsi="宋体" w:hint="eastAsia"/>
          <w:color w:val="000000"/>
          <w:sz w:val="21"/>
          <w:lang w:val="en-US"/>
        </w:rPr>
        <w:t>射线，自动过滤白光、样品荧光，测量时无需在光路上使用其他各种类型单色器；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2.3.6 具有静态扫描功能，正常工作半径下最大2</w:t>
      </w:r>
      <w:r>
        <w:rPr>
          <w:rFonts w:hAnsi="宋体" w:hint="eastAsia"/>
          <w:color w:val="000000"/>
          <w:sz w:val="21"/>
          <w:lang w:val="en-US"/>
        </w:rPr>
        <w:sym w:font="Symbol" w:char="F071"/>
      </w:r>
      <w:r>
        <w:rPr>
          <w:rFonts w:hAnsi="宋体" w:hint="eastAsia"/>
          <w:color w:val="000000"/>
          <w:sz w:val="21"/>
          <w:lang w:val="en-US"/>
        </w:rPr>
        <w:t>≥3度；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2.3.7 提供的半导体阵列探测必须适合小角和广角测试，小角最小从0.3度开始；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2.3.8 工作模式：</w:t>
      </w:r>
      <w:proofErr w:type="gramStart"/>
      <w:r>
        <w:rPr>
          <w:rFonts w:hAnsi="宋体" w:hint="eastAsia"/>
          <w:color w:val="000000"/>
          <w:sz w:val="21"/>
          <w:lang w:val="en-US"/>
        </w:rPr>
        <w:t>零维模</w:t>
      </w:r>
      <w:r>
        <w:rPr>
          <w:rFonts w:hAnsi="宋体" w:hint="eastAsia"/>
          <w:sz w:val="21"/>
          <w:lang w:val="en-US"/>
        </w:rPr>
        <w:t>式</w:t>
      </w:r>
      <w:proofErr w:type="gramEnd"/>
      <w:r>
        <w:rPr>
          <w:rFonts w:hAnsi="宋体" w:hint="eastAsia"/>
          <w:sz w:val="21"/>
          <w:lang w:val="en-US"/>
        </w:rPr>
        <w:t>（点探测器），一维模式（阵列探测器），二维模式（面探测器）。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1"/>
        <w:rPr>
          <w:rFonts w:hAnsi="宋体" w:hint="eastAsia"/>
          <w:b/>
          <w:sz w:val="21"/>
          <w:lang w:val="en-US"/>
        </w:rPr>
      </w:pPr>
      <w:r>
        <w:rPr>
          <w:rFonts w:hAnsi="宋体" w:hint="eastAsia"/>
          <w:b/>
          <w:sz w:val="21"/>
          <w:lang w:val="en-US"/>
        </w:rPr>
        <w:t>2.4 光路部分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2.4.1 所有光学附件均采用模块化设计，所有光学附件智能芯片识别、自动精确定位；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2.4.2 提供聚焦光路和平行光路，且光路切换采用全自动模式；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840" w:hangingChars="300" w:hanging="630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2.4.3 平行光路自动切换角度重复性为：2</w:t>
      </w:r>
      <w:r>
        <w:rPr>
          <w:rFonts w:hAnsi="宋体" w:hint="eastAsia"/>
          <w:color w:val="000000"/>
          <w:sz w:val="21"/>
          <w:lang w:val="en-US"/>
        </w:rPr>
        <w:sym w:font="Symbol" w:char="F071"/>
      </w:r>
      <w:r>
        <w:rPr>
          <w:rFonts w:hAnsi="宋体" w:hint="eastAsia"/>
          <w:color w:val="000000"/>
          <w:sz w:val="21"/>
          <w:lang w:val="en-US"/>
        </w:rPr>
        <w:t>=±0.0025°，聚焦光路角度重复性为：2</w:t>
      </w:r>
      <w:r>
        <w:rPr>
          <w:rFonts w:hAnsi="宋体" w:hint="eastAsia"/>
          <w:color w:val="000000"/>
          <w:sz w:val="21"/>
          <w:lang w:val="en-US"/>
        </w:rPr>
        <w:sym w:font="Symbol" w:char="F071"/>
      </w:r>
      <w:r>
        <w:rPr>
          <w:rFonts w:hAnsi="宋体" w:hint="eastAsia"/>
          <w:color w:val="000000"/>
          <w:sz w:val="21"/>
          <w:lang w:val="en-US"/>
        </w:rPr>
        <w:t xml:space="preserve"> = ±0.0025°；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2.4.4采用全光路自动狭缝系统：包括自动防散射狭缝、自动发散狭缝、自动接受狭缝。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1"/>
        <w:rPr>
          <w:rFonts w:hAnsi="宋体" w:hint="eastAsia"/>
          <w:b/>
          <w:sz w:val="21"/>
          <w:lang w:val="en-US"/>
        </w:rPr>
      </w:pPr>
      <w:r>
        <w:rPr>
          <w:rFonts w:hAnsi="宋体" w:hint="eastAsia"/>
          <w:b/>
          <w:sz w:val="21"/>
          <w:lang w:val="en-US"/>
        </w:rPr>
        <w:t>2.5 应力分析附件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2.5.1 点光源，不需要使用工具安装的准直管，定位精度: ≤</w:t>
      </w:r>
      <w:r>
        <w:rPr>
          <w:rFonts w:hAnsi="宋体" w:hint="eastAsia"/>
          <w:sz w:val="21"/>
          <w:lang w:val="en-US"/>
        </w:rPr>
        <w:t>0.0</w:t>
      </w:r>
      <w:r>
        <w:rPr>
          <w:rFonts w:hAnsi="宋体" w:hint="eastAsia"/>
          <w:color w:val="000000"/>
          <w:sz w:val="21"/>
          <w:lang w:val="en-US"/>
        </w:rPr>
        <w:t>1mm；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0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2.5.2 双激光定位装置，不影响衍射仪的实际测量角度，可测量2</w:t>
      </w:r>
      <w:r>
        <w:rPr>
          <w:rFonts w:hAnsi="宋体" w:hint="eastAsia"/>
          <w:color w:val="000000"/>
          <w:sz w:val="21"/>
          <w:lang w:val="en-US"/>
        </w:rPr>
        <w:sym w:font="Symbol" w:char="F071"/>
      </w:r>
      <w:r>
        <w:rPr>
          <w:rFonts w:hAnsi="宋体" w:hint="eastAsia"/>
          <w:color w:val="000000"/>
          <w:sz w:val="21"/>
          <w:lang w:val="en-US"/>
        </w:rPr>
        <w:t>≥160°。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1"/>
        <w:rPr>
          <w:rFonts w:hAnsi="宋体" w:hint="eastAsia"/>
          <w:b/>
          <w:sz w:val="21"/>
          <w:lang w:val="en-US"/>
        </w:rPr>
      </w:pPr>
      <w:r>
        <w:rPr>
          <w:rFonts w:hAnsi="宋体" w:hint="eastAsia"/>
          <w:b/>
          <w:sz w:val="21"/>
          <w:lang w:val="en-US"/>
        </w:rPr>
        <w:t>2.6  小角附件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735" w:hangingChars="250" w:hanging="525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2.6.1 适合粉末和薄膜的固体小角散射样品台，可测量固体涂料的物相组成、各物相含量以及结晶度、晶粒尺寸等；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735" w:hangingChars="250" w:hanging="525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2.6.2 流动池小角散射样品台，包括蠕动泵，可测量液态和“液+固”悬浮液，在样品流动的状态下保持液体中的固体颗粒处于悬浮状态，测试液体涂料的物相组成、结晶度和比表面积等；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525" w:hangingChars="150" w:hanging="315"/>
        <w:rPr>
          <w:rFonts w:hAnsi="宋体" w:hint="eastAsia"/>
          <w:color w:val="000000"/>
          <w:sz w:val="21"/>
          <w:lang w:val="en-US"/>
        </w:rPr>
      </w:pPr>
      <w:r>
        <w:rPr>
          <w:rFonts w:hAnsi="宋体" w:hint="eastAsia"/>
          <w:color w:val="000000"/>
          <w:sz w:val="21"/>
          <w:lang w:val="en-US"/>
        </w:rPr>
        <w:t>2.6.3 探测器可以1D或2D模式进行测量，大幅度提高测量效率，实现完整的散射分析。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firstLineChars="100" w:firstLine="211"/>
        <w:rPr>
          <w:rFonts w:hAnsi="宋体" w:hint="eastAsia"/>
          <w:b/>
          <w:sz w:val="21"/>
          <w:lang w:val="en-US"/>
        </w:rPr>
      </w:pPr>
      <w:r>
        <w:rPr>
          <w:rFonts w:hAnsi="宋体" w:hint="eastAsia"/>
          <w:b/>
          <w:sz w:val="21"/>
          <w:lang w:val="en-US"/>
        </w:rPr>
        <w:t>2.7 仪器控制和数据采集系统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840" w:hangingChars="300" w:hanging="63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2.7.1 物相检索软件：含原始数据直接检索功能；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735" w:hangingChars="250" w:hanging="525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2.7.2物相定量分析：全自动编程定量分析软件，无需人工干预，软件自动进行数据处理和输出定量结果，有合法授权和制造商支持；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840" w:hangingChars="300" w:hanging="630"/>
        <w:rPr>
          <w:rFonts w:hAnsi="宋体" w:hint="eastAsia"/>
          <w:sz w:val="21"/>
          <w:lang w:val="en-US"/>
        </w:rPr>
      </w:pPr>
      <w:r>
        <w:rPr>
          <w:rFonts w:hAnsi="宋体" w:hint="eastAsia"/>
          <w:sz w:val="21"/>
          <w:lang w:val="en-US"/>
        </w:rPr>
        <w:t>2.7.3 无标样晶粒大小分析及</w:t>
      </w:r>
      <w:r>
        <w:rPr>
          <w:rFonts w:ascii="Arial" w:hAnsi="Arial" w:cs="Arial"/>
        </w:rPr>
        <w:t>薄膜反射率分析软件</w:t>
      </w:r>
      <w:r>
        <w:rPr>
          <w:rFonts w:hAnsi="宋体" w:hint="eastAsia"/>
          <w:sz w:val="21"/>
          <w:lang w:val="en-US"/>
        </w:rPr>
        <w:t>；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Chars="100" w:left="840" w:hangingChars="300" w:hanging="630"/>
        <w:rPr>
          <w:rFonts w:hAnsi="宋体"/>
          <w:sz w:val="21"/>
          <w:lang w:val="en-US"/>
        </w:rPr>
      </w:pPr>
      <w:r>
        <w:rPr>
          <w:rFonts w:hAnsi="宋体" w:hint="eastAsia"/>
          <w:sz w:val="21"/>
          <w:lang w:val="en-US"/>
        </w:rPr>
        <w:t>2.7.4 应力分析软件和小角散射分析软件</w:t>
      </w:r>
      <w:r w:rsidR="00633E51" w:rsidRPr="00633E51">
        <w:rPr>
          <w:rFonts w:hAnsi="宋体" w:hint="eastAsia"/>
          <w:sz w:val="21"/>
          <w:lang w:val="en-US"/>
        </w:rPr>
        <w:t>（需要提供详细的功能说明）</w:t>
      </w:r>
      <w:r>
        <w:rPr>
          <w:rFonts w:hAnsi="宋体" w:hint="eastAsia"/>
          <w:sz w:val="21"/>
          <w:lang w:val="en-US"/>
        </w:rPr>
        <w:t>；</w:t>
      </w:r>
    </w:p>
    <w:p w:rsidR="00167194" w:rsidRDefault="00167194">
      <w:pPr>
        <w:snapToGrid w:val="0"/>
        <w:spacing w:afterLines="50" w:after="156" w:line="312" w:lineRule="auto"/>
        <w:ind w:leftChars="100" w:left="840" w:hangingChars="300" w:hanging="630"/>
        <w:rPr>
          <w:rFonts w:hAnsi="宋体" w:hint="eastAsia"/>
        </w:rPr>
      </w:pPr>
      <w:r>
        <w:rPr>
          <w:rFonts w:ascii="宋体" w:hAnsi="宋体" w:cs="宋体" w:hint="eastAsia"/>
        </w:rPr>
        <w:t xml:space="preserve">2.7.5 </w:t>
      </w:r>
      <w:r>
        <w:rPr>
          <w:rFonts w:ascii="宋体" w:hAnsi="宋体"/>
          <w:szCs w:val="21"/>
        </w:rPr>
        <w:t>正版粉末数据库，</w:t>
      </w:r>
      <w:r>
        <w:rPr>
          <w:rFonts w:hAnsi="宋体" w:hint="eastAsia"/>
        </w:rPr>
        <w:t>配有最新版本的</w:t>
      </w:r>
      <w:r>
        <w:rPr>
          <w:rFonts w:hAnsi="宋体" w:hint="eastAsia"/>
        </w:rPr>
        <w:t>ICCD</w:t>
      </w:r>
      <w:r>
        <w:rPr>
          <w:rFonts w:hAnsi="宋体" w:hint="eastAsia"/>
        </w:rPr>
        <w:t>国际数据中心</w:t>
      </w:r>
      <w:r>
        <w:rPr>
          <w:rFonts w:hAnsi="宋体" w:hint="eastAsia"/>
        </w:rPr>
        <w:t>PDF</w:t>
      </w:r>
      <w:r>
        <w:rPr>
          <w:rFonts w:ascii="宋体" w:hAnsi="宋体"/>
          <w:color w:val="000000"/>
          <w:szCs w:val="21"/>
        </w:rPr>
        <w:t>-2数据库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Ansi="宋体" w:hint="eastAsia"/>
        </w:rPr>
        <w:t xml:space="preserve">         </w:t>
      </w: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ind w:left="142"/>
        <w:rPr>
          <w:rFonts w:hAnsi="宋体"/>
          <w:sz w:val="21"/>
          <w:lang w:val="en-US"/>
        </w:rPr>
      </w:pP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hAnsi="宋体" w:hint="eastAsia"/>
          <w:sz w:val="21"/>
          <w:lang w:val="en-US"/>
        </w:rPr>
      </w:pPr>
    </w:p>
    <w:p w:rsidR="00167194" w:rsidRDefault="00167194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hAnsi="宋体" w:hint="eastAsia"/>
          <w:sz w:val="21"/>
          <w:lang w:val="en-US"/>
        </w:rPr>
      </w:pPr>
      <w:bookmarkStart w:id="0" w:name="_GoBack"/>
      <w:bookmarkEnd w:id="0"/>
    </w:p>
    <w:sectPr w:rsidR="00167194">
      <w:headerReference w:type="default" r:id="rId8"/>
      <w:footerReference w:type="first" r:id="rId9"/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B7" w:rsidRDefault="002270B7">
      <w:r>
        <w:separator/>
      </w:r>
    </w:p>
  </w:endnote>
  <w:endnote w:type="continuationSeparator" w:id="0">
    <w:p w:rsidR="002270B7" w:rsidRDefault="0022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94" w:rsidRDefault="00167194">
    <w:pPr>
      <w:pStyle w:val="a8"/>
    </w:pPr>
    <w:r>
      <w:rPr>
        <w:rFonts w:hint="eastAsia"/>
      </w:rPr>
      <w:t xml:space="preserve">http://www.chinapsp.cn/                  </w:t>
    </w:r>
    <w:r>
      <w:rPr>
        <w:rFonts w:hint="eastAsia"/>
      </w:rPr>
      <w:t>第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</w:rPr>
      <w:t>2</w:t>
    </w:r>
    <w:r>
      <w:fldChar w:fldCharType="end"/>
    </w:r>
    <w:r>
      <w:rPr>
        <w:rStyle w:val="a5"/>
        <w:rFonts w:hint="eastAsia"/>
      </w:rPr>
      <w:t>页，共</w:t>
    </w:r>
    <w:r>
      <w:fldChar w:fldCharType="begin"/>
    </w:r>
    <w:r>
      <w:rPr>
        <w:rStyle w:val="a5"/>
      </w:rPr>
      <w:instrText xml:space="preserve"> NUMPAGES </w:instrText>
    </w:r>
    <w:r>
      <w:fldChar w:fldCharType="separate"/>
    </w:r>
    <w:r>
      <w:rPr>
        <w:rStyle w:val="a5"/>
      </w:rPr>
      <w:t>72</w:t>
    </w:r>
    <w:r>
      <w:fldChar w:fldCharType="end"/>
    </w:r>
    <w:r>
      <w:rPr>
        <w:rStyle w:val="a5"/>
        <w:rFonts w:hint="eastAsia"/>
      </w:rPr>
      <w:t>页</w:t>
    </w:r>
    <w:r>
      <w:rPr>
        <w:rFonts w:hint="eastAsia"/>
      </w:rPr>
      <w:t xml:space="preserve">                    </w:t>
    </w:r>
    <w:r>
      <w:rPr>
        <w:rFonts w:hint="eastAsia"/>
      </w:rPr>
      <w:t>广东采联采购招标有限公司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B7" w:rsidRDefault="002270B7">
      <w:r>
        <w:separator/>
      </w:r>
    </w:p>
  </w:footnote>
  <w:footnote w:type="continuationSeparator" w:id="0">
    <w:p w:rsidR="002270B7" w:rsidRDefault="00227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94" w:rsidRDefault="00167194">
    <w:pPr>
      <w:pStyle w:val="a6"/>
      <w:jc w:val="both"/>
      <w:rPr>
        <w:rFonts w:ascii="宋体" w:hAnsi="宋体"/>
      </w:rPr>
    </w:pPr>
    <w:r>
      <w:rPr>
        <w:rFonts w:ascii="宋体" w:hAnsi="宋体" w:hint="eastAsia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宋体" w:eastAsia="宋体" w:hAnsi="宋体" w:cs="Times New Roman" w:hint="eastAsia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1">
    <w:nsid w:val="25AC778E"/>
    <w:multiLevelType w:val="multilevel"/>
    <w:tmpl w:val="25AC778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cs="Courier New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bullet"/>
      <w:lvlText w:val="★"/>
      <w:lvlJc w:val="left"/>
      <w:pPr>
        <w:ind w:left="1200" w:hanging="360"/>
      </w:pPr>
      <w:rPr>
        <w:rFonts w:ascii="宋体" w:eastAsia="宋体" w:hAnsi="宋体" w:cs="Times New Roman" w:hint="eastAsia"/>
        <w:color w:val="333333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4D"/>
    <w:rsid w:val="000063E2"/>
    <w:rsid w:val="00040C38"/>
    <w:rsid w:val="00061746"/>
    <w:rsid w:val="00065156"/>
    <w:rsid w:val="000B66C3"/>
    <w:rsid w:val="00121C14"/>
    <w:rsid w:val="001417DD"/>
    <w:rsid w:val="00141D8B"/>
    <w:rsid w:val="001432CA"/>
    <w:rsid w:val="00163894"/>
    <w:rsid w:val="001645A2"/>
    <w:rsid w:val="00167194"/>
    <w:rsid w:val="001D027B"/>
    <w:rsid w:val="001D2EB4"/>
    <w:rsid w:val="00220499"/>
    <w:rsid w:val="002270B7"/>
    <w:rsid w:val="002510E1"/>
    <w:rsid w:val="00277D4D"/>
    <w:rsid w:val="002C32D8"/>
    <w:rsid w:val="00307574"/>
    <w:rsid w:val="00350140"/>
    <w:rsid w:val="003B453F"/>
    <w:rsid w:val="003E6860"/>
    <w:rsid w:val="00404D61"/>
    <w:rsid w:val="00434533"/>
    <w:rsid w:val="00441280"/>
    <w:rsid w:val="004473A8"/>
    <w:rsid w:val="004541A6"/>
    <w:rsid w:val="00513A4C"/>
    <w:rsid w:val="0056255A"/>
    <w:rsid w:val="005B4601"/>
    <w:rsid w:val="005F50ED"/>
    <w:rsid w:val="0060583A"/>
    <w:rsid w:val="00633E51"/>
    <w:rsid w:val="00634C33"/>
    <w:rsid w:val="00634EDD"/>
    <w:rsid w:val="006971D8"/>
    <w:rsid w:val="006B7727"/>
    <w:rsid w:val="00761074"/>
    <w:rsid w:val="007F1942"/>
    <w:rsid w:val="00803C9A"/>
    <w:rsid w:val="008062BC"/>
    <w:rsid w:val="008278E7"/>
    <w:rsid w:val="0084372A"/>
    <w:rsid w:val="00853F95"/>
    <w:rsid w:val="008A5979"/>
    <w:rsid w:val="008D605C"/>
    <w:rsid w:val="00910CB6"/>
    <w:rsid w:val="00946EEA"/>
    <w:rsid w:val="0096260A"/>
    <w:rsid w:val="00971991"/>
    <w:rsid w:val="009D6C10"/>
    <w:rsid w:val="009F31C6"/>
    <w:rsid w:val="00A41AE9"/>
    <w:rsid w:val="00A6260C"/>
    <w:rsid w:val="00A64362"/>
    <w:rsid w:val="00AA5CE7"/>
    <w:rsid w:val="00AB5382"/>
    <w:rsid w:val="00AF4866"/>
    <w:rsid w:val="00B366AF"/>
    <w:rsid w:val="00B36C51"/>
    <w:rsid w:val="00B5334F"/>
    <w:rsid w:val="00BA6A97"/>
    <w:rsid w:val="00C00868"/>
    <w:rsid w:val="00C24D5B"/>
    <w:rsid w:val="00C76709"/>
    <w:rsid w:val="00C83C1E"/>
    <w:rsid w:val="00C97EAE"/>
    <w:rsid w:val="00D353FB"/>
    <w:rsid w:val="00DB1256"/>
    <w:rsid w:val="00E14AEC"/>
    <w:rsid w:val="00E3239E"/>
    <w:rsid w:val="00E46287"/>
    <w:rsid w:val="00E54F48"/>
    <w:rsid w:val="00E75042"/>
    <w:rsid w:val="00E7505C"/>
    <w:rsid w:val="00E901F5"/>
    <w:rsid w:val="00EA736B"/>
    <w:rsid w:val="00F110E8"/>
    <w:rsid w:val="00F32B31"/>
    <w:rsid w:val="00F87283"/>
    <w:rsid w:val="00F932B8"/>
    <w:rsid w:val="028A6BC3"/>
    <w:rsid w:val="0B1F42B3"/>
    <w:rsid w:val="0C883C8A"/>
    <w:rsid w:val="0D052FC6"/>
    <w:rsid w:val="0DC72C9E"/>
    <w:rsid w:val="11D11617"/>
    <w:rsid w:val="142510BC"/>
    <w:rsid w:val="16A301FF"/>
    <w:rsid w:val="1F1B62F4"/>
    <w:rsid w:val="247C5781"/>
    <w:rsid w:val="27224867"/>
    <w:rsid w:val="286E48C4"/>
    <w:rsid w:val="32D164F1"/>
    <w:rsid w:val="34753F0A"/>
    <w:rsid w:val="35B948F8"/>
    <w:rsid w:val="36F5125D"/>
    <w:rsid w:val="3A4D1FF5"/>
    <w:rsid w:val="3CE1335F"/>
    <w:rsid w:val="42F23843"/>
    <w:rsid w:val="43296DE5"/>
    <w:rsid w:val="470B60E5"/>
    <w:rsid w:val="47B72310"/>
    <w:rsid w:val="48D71578"/>
    <w:rsid w:val="4F6914E0"/>
    <w:rsid w:val="51213457"/>
    <w:rsid w:val="55652363"/>
    <w:rsid w:val="55982DC4"/>
    <w:rsid w:val="570D224A"/>
    <w:rsid w:val="591B6D22"/>
    <w:rsid w:val="5963754D"/>
    <w:rsid w:val="5A750BEE"/>
    <w:rsid w:val="5BBA3F9D"/>
    <w:rsid w:val="5F4430E2"/>
    <w:rsid w:val="5F591AA2"/>
    <w:rsid w:val="5FA03DB7"/>
    <w:rsid w:val="604A4C94"/>
    <w:rsid w:val="645A5E85"/>
    <w:rsid w:val="657D5B78"/>
    <w:rsid w:val="66EF6AD1"/>
    <w:rsid w:val="6A441D3C"/>
    <w:rsid w:val="6BDA4C64"/>
    <w:rsid w:val="6C3F6FFF"/>
    <w:rsid w:val="6CE74B3F"/>
    <w:rsid w:val="6CF27028"/>
    <w:rsid w:val="6EB372CC"/>
    <w:rsid w:val="78216F6C"/>
    <w:rsid w:val="798B47DB"/>
    <w:rsid w:val="79E821C3"/>
    <w:rsid w:val="7C212513"/>
    <w:rsid w:val="7D42691B"/>
    <w:rsid w:val="7E8E356C"/>
    <w:rsid w:val="7EE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nick">
    <w:name w:val="user-nick"/>
    <w:basedOn w:val="a0"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mui-mbarp-hb-tip">
    <w:name w:val="mui-mbarp-hb-tip"/>
    <w:rPr>
      <w:color w:val="23D98E"/>
      <w:sz w:val="18"/>
      <w:szCs w:val="18"/>
      <w:bdr w:val="single" w:sz="6" w:space="0" w:color="23D98E"/>
    </w:rPr>
  </w:style>
  <w:style w:type="character" w:customStyle="1" w:styleId="hover11">
    <w:name w:val="hover11"/>
    <w:rPr>
      <w:color w:val="BD2222"/>
    </w:rPr>
  </w:style>
  <w:style w:type="character" w:customStyle="1" w:styleId="mui-mbarp-asset-shop-push-a">
    <w:name w:val="mui-mbarp-asset-shop-push-a"/>
    <w:rPr>
      <w:color w:val="666666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Plain Text"/>
    <w:basedOn w:val="a"/>
    <w:rPr>
      <w:rFonts w:ascii="宋体" w:hAnsi="Courier New"/>
      <w:kern w:val="0"/>
      <w:sz w:val="20"/>
      <w:szCs w:val="21"/>
      <w:lang w:val="zh-CN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nick">
    <w:name w:val="user-nick"/>
    <w:basedOn w:val="a0"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mui-mbarp-hb-tip">
    <w:name w:val="mui-mbarp-hb-tip"/>
    <w:rPr>
      <w:color w:val="23D98E"/>
      <w:sz w:val="18"/>
      <w:szCs w:val="18"/>
      <w:bdr w:val="single" w:sz="6" w:space="0" w:color="23D98E"/>
    </w:rPr>
  </w:style>
  <w:style w:type="character" w:customStyle="1" w:styleId="hover11">
    <w:name w:val="hover11"/>
    <w:rPr>
      <w:color w:val="BD2222"/>
    </w:rPr>
  </w:style>
  <w:style w:type="character" w:customStyle="1" w:styleId="mui-mbarp-asset-shop-push-a">
    <w:name w:val="mui-mbarp-asset-shop-push-a"/>
    <w:rPr>
      <w:color w:val="666666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Plain Text"/>
    <w:basedOn w:val="a"/>
    <w:rPr>
      <w:rFonts w:ascii="宋体" w:hAnsi="Courier New"/>
      <w:kern w:val="0"/>
      <w:sz w:val="20"/>
      <w:szCs w:val="21"/>
      <w:lang w:val="zh-CN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china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cest01</dc:creator>
  <cp:lastModifiedBy>罗湘蓉</cp:lastModifiedBy>
  <cp:revision>2</cp:revision>
  <cp:lastPrinted>2019-07-26T02:40:00Z</cp:lastPrinted>
  <dcterms:created xsi:type="dcterms:W3CDTF">2019-08-07T07:38:00Z</dcterms:created>
  <dcterms:modified xsi:type="dcterms:W3CDTF">2019-08-07T07:38:00Z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